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A1" w:rsidRPr="00793FA1" w:rsidRDefault="00793FA1" w:rsidP="00793FA1">
      <w:pPr>
        <w:spacing w:after="0" w:line="240" w:lineRule="atLeast"/>
        <w:jc w:val="center"/>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TAŞINMAZ MAL SATILACAKTIR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b/>
          <w:bCs/>
          <w:color w:val="0000CC"/>
          <w:sz w:val="18"/>
          <w:szCs w:val="18"/>
          <w:lang w:eastAsia="tr-TR"/>
        </w:rPr>
        <w:t>Menderes Belediye Başkanlığından:</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1 - İHALE KONUSU VE ŞEKLİ: İzmir ili, Menderes ilçesi, Ataköy mahallesinde bulunan gayrimenkul (tarlanın) 2886 sayılı Devlet İhale Kanunun 35’nci maddesi (a) bendinde belirtilen Kapalı Teklif Usulü ile aynı Kanunun 37. maddesine göre ihale edilerek satışı yapılacaktır.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SATILACAK GAYRİMENKUL:</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w:t>
      </w:r>
    </w:p>
    <w:tbl>
      <w:tblPr>
        <w:tblW w:w="0" w:type="auto"/>
        <w:tblInd w:w="675" w:type="dxa"/>
        <w:tblCellMar>
          <w:left w:w="0" w:type="dxa"/>
          <w:right w:w="0" w:type="dxa"/>
        </w:tblCellMar>
        <w:tblLook w:val="04A0" w:firstRow="1" w:lastRow="0" w:firstColumn="1" w:lastColumn="0" w:noHBand="0" w:noVBand="1"/>
      </w:tblPr>
      <w:tblGrid>
        <w:gridCol w:w="993"/>
        <w:gridCol w:w="2268"/>
        <w:gridCol w:w="1134"/>
        <w:gridCol w:w="1531"/>
      </w:tblGrid>
      <w:tr w:rsidR="00793FA1" w:rsidRPr="00793FA1" w:rsidTr="00793FA1">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İli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İZMİR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İlçesi</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Menderes</w:t>
            </w:r>
          </w:p>
        </w:tc>
      </w:tr>
      <w:tr w:rsidR="00793FA1" w:rsidRPr="00793FA1" w:rsidTr="00793FA1">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Mahalle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ATAKÖY-KALABAK</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Cadde-</w:t>
            </w:r>
            <w:proofErr w:type="spellStart"/>
            <w:r w:rsidRPr="00793FA1">
              <w:rPr>
                <w:rFonts w:ascii="Times New Roman" w:eastAsia="Times New Roman" w:hAnsi="Times New Roman" w:cs="Times New Roman"/>
                <w:sz w:val="18"/>
                <w:szCs w:val="18"/>
                <w:lang w:eastAsia="tr-TR"/>
              </w:rPr>
              <w:t>no</w:t>
            </w:r>
            <w:proofErr w:type="spellEnd"/>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 </w:t>
            </w:r>
          </w:p>
        </w:tc>
      </w:tr>
      <w:tr w:rsidR="00793FA1" w:rsidRPr="00793FA1" w:rsidTr="00793FA1">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Ada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136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Parsel</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42</w:t>
            </w:r>
          </w:p>
        </w:tc>
      </w:tr>
      <w:tr w:rsidR="00793FA1" w:rsidRPr="00793FA1" w:rsidTr="00793FA1">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Pafta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Yüzölçümü</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73.985,60</w:t>
            </w:r>
          </w:p>
        </w:tc>
      </w:tr>
      <w:tr w:rsidR="00793FA1" w:rsidRPr="00793FA1" w:rsidTr="00793FA1">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Cinsi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Tarla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both"/>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 </w:t>
            </w:r>
          </w:p>
        </w:tc>
      </w:tr>
    </w:tbl>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w:t>
      </w:r>
    </w:p>
    <w:tbl>
      <w:tblPr>
        <w:tblW w:w="4536" w:type="dxa"/>
        <w:tblInd w:w="675" w:type="dxa"/>
        <w:tblCellMar>
          <w:left w:w="0" w:type="dxa"/>
          <w:right w:w="0" w:type="dxa"/>
        </w:tblCellMar>
        <w:tblLook w:val="04A0" w:firstRow="1" w:lastRow="0" w:firstColumn="1" w:lastColumn="0" w:noHBand="0" w:noVBand="1"/>
      </w:tblPr>
      <w:tblGrid>
        <w:gridCol w:w="1631"/>
        <w:gridCol w:w="1421"/>
        <w:gridCol w:w="1484"/>
      </w:tblGrid>
      <w:tr w:rsidR="00793FA1" w:rsidRPr="00793FA1" w:rsidTr="00793FA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Muhammen Bedel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Geçici Teminat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Şartname Bedeli</w:t>
            </w:r>
          </w:p>
        </w:tc>
      </w:tr>
      <w:tr w:rsidR="00793FA1" w:rsidRPr="00793FA1" w:rsidTr="00793FA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3.699.280,00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150.000,00.-TL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93FA1" w:rsidRPr="00793FA1" w:rsidRDefault="00793FA1" w:rsidP="00793FA1">
            <w:pPr>
              <w:spacing w:after="0" w:line="240" w:lineRule="atLeast"/>
              <w:jc w:val="center"/>
              <w:rPr>
                <w:rFonts w:ascii="Times New Roman" w:eastAsia="Times New Roman" w:hAnsi="Times New Roman" w:cs="Times New Roman"/>
                <w:sz w:val="20"/>
                <w:szCs w:val="20"/>
                <w:lang w:eastAsia="tr-TR"/>
              </w:rPr>
            </w:pPr>
            <w:r w:rsidRPr="00793FA1">
              <w:rPr>
                <w:rFonts w:ascii="Times New Roman" w:eastAsia="Times New Roman" w:hAnsi="Times New Roman" w:cs="Times New Roman"/>
                <w:sz w:val="18"/>
                <w:szCs w:val="18"/>
                <w:lang w:eastAsia="tr-TR"/>
              </w:rPr>
              <w:t>400,00.-TL</w:t>
            </w:r>
          </w:p>
        </w:tc>
      </w:tr>
    </w:tbl>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2 - İHALENİN YAPILACAĞI YER, TARİH VE SAAT Yukarıda tapu kaydı, niteliği ve diğer özellikleri belirtilen taşınmaz Menderes Belediyesi’nce 14.03.2018 tarihine tesadüf eden Çarşamba günü saat 10.00’da Menderes Belediyesi Encümen Salonunda yapılacak Kapalı Teklif Usulü ile satılacaktır.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3 - İHALE ŞARTNAMESİ: İstekliler ihaleye ilişkin bilgileri Menderes Belediyesi, </w:t>
      </w:r>
      <w:r w:rsidRPr="00793FA1">
        <w:rPr>
          <w:rFonts w:ascii="Times New Roman" w:eastAsia="Times New Roman" w:hAnsi="Times New Roman" w:cs="Times New Roman"/>
          <w:color w:val="000000"/>
          <w:spacing w:val="-2"/>
          <w:sz w:val="18"/>
          <w:szCs w:val="18"/>
          <w:lang w:eastAsia="tr-TR"/>
        </w:rPr>
        <w:t>İşletme İştirakler Müdürlüğünde mesai saatleri içerisinde görebilir ve ihale şartnamesini 400,00.-TL</w:t>
      </w:r>
      <w:r w:rsidRPr="00793FA1">
        <w:rPr>
          <w:rFonts w:ascii="Times New Roman" w:eastAsia="Times New Roman" w:hAnsi="Times New Roman" w:cs="Times New Roman"/>
          <w:color w:val="000000"/>
          <w:sz w:val="18"/>
          <w:szCs w:val="18"/>
          <w:lang w:eastAsia="tr-TR"/>
        </w:rPr>
        <w:t>ücret karşılığında satın alabilirler.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4 - SON TEKLİF VERME SAATİ: 9.30</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5 - İHALEYE KATILABİLMEK İÇİN VERİLMESİ GEREKEN BELGELER: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A) Gerçek kişiler için;</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1) Nüfus cüzdanı fotokopisi</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2) Noter tasdikli imza beyannamesi</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3) </w:t>
      </w:r>
      <w:proofErr w:type="gramStart"/>
      <w:r w:rsidRPr="00793FA1">
        <w:rPr>
          <w:rFonts w:ascii="Times New Roman" w:eastAsia="Times New Roman" w:hAnsi="Times New Roman" w:cs="Times New Roman"/>
          <w:color w:val="000000"/>
          <w:sz w:val="18"/>
          <w:szCs w:val="18"/>
          <w:lang w:eastAsia="tr-TR"/>
        </w:rPr>
        <w:t>Vekaleten</w:t>
      </w:r>
      <w:proofErr w:type="gramEnd"/>
      <w:r w:rsidRPr="00793FA1">
        <w:rPr>
          <w:rFonts w:ascii="Times New Roman" w:eastAsia="Times New Roman" w:hAnsi="Times New Roman" w:cs="Times New Roman"/>
          <w:color w:val="000000"/>
          <w:sz w:val="18"/>
          <w:szCs w:val="18"/>
          <w:lang w:eastAsia="tr-TR"/>
        </w:rPr>
        <w:t xml:space="preserve"> ihaleye katılım halinde istekli adına katılan kişinin Noter onaylı vekaletname ve imza beyannamesi</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4) Tebligat için adres beyanı</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5) Geçici teminat yatırdığına dair belge</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6) </w:t>
      </w:r>
      <w:proofErr w:type="gramStart"/>
      <w:r w:rsidRPr="00793FA1">
        <w:rPr>
          <w:rFonts w:ascii="Times New Roman" w:eastAsia="Times New Roman" w:hAnsi="Times New Roman" w:cs="Times New Roman"/>
          <w:color w:val="000000"/>
          <w:sz w:val="18"/>
          <w:szCs w:val="18"/>
          <w:lang w:eastAsia="tr-TR"/>
        </w:rPr>
        <w:t>İkametgah</w:t>
      </w:r>
      <w:proofErr w:type="gramEnd"/>
      <w:r w:rsidRPr="00793FA1">
        <w:rPr>
          <w:rFonts w:ascii="Times New Roman" w:eastAsia="Times New Roman" w:hAnsi="Times New Roman" w:cs="Times New Roman"/>
          <w:color w:val="000000"/>
          <w:sz w:val="18"/>
          <w:szCs w:val="18"/>
          <w:lang w:eastAsia="tr-TR"/>
        </w:rPr>
        <w:t xml:space="preserve"> sureti</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7) Şartname alındığına dair makbuz ve şartname (her sayfası imzalanacak)</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8) Menderes Belediyesine borcu yoktur belgesi (ilan tarihinden sonra alınacak)</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9)Terör örgütlerine, </w:t>
      </w:r>
      <w:proofErr w:type="spellStart"/>
      <w:r w:rsidRPr="00793FA1">
        <w:rPr>
          <w:rFonts w:ascii="Times New Roman" w:eastAsia="Times New Roman" w:hAnsi="Times New Roman" w:cs="Times New Roman"/>
          <w:color w:val="000000"/>
          <w:sz w:val="18"/>
          <w:szCs w:val="18"/>
          <w:lang w:eastAsia="tr-TR"/>
        </w:rPr>
        <w:t>iltisakı</w:t>
      </w:r>
      <w:proofErr w:type="spellEnd"/>
      <w:r w:rsidRPr="00793FA1">
        <w:rPr>
          <w:rFonts w:ascii="Times New Roman" w:eastAsia="Times New Roman" w:hAnsi="Times New Roman" w:cs="Times New Roman"/>
          <w:color w:val="000000"/>
          <w:sz w:val="18"/>
          <w:szCs w:val="18"/>
          <w:lang w:eastAsia="tr-TR"/>
        </w:rPr>
        <w:t xml:space="preserve"> yahut bunlara irtibatı olmadığına dair taahhütname</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B) Tüzel kişiler için:</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1) İmza sirküleri (Aslı veya noter onaylı)</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2) Tüzel kişilerin ilgili makamlardan sicil kaydı (yılı içinde) (aslı) (Ticaret, Sanayi odası vb.)</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3) </w:t>
      </w:r>
      <w:proofErr w:type="gramStart"/>
      <w:r w:rsidRPr="00793FA1">
        <w:rPr>
          <w:rFonts w:ascii="Times New Roman" w:eastAsia="Times New Roman" w:hAnsi="Times New Roman" w:cs="Times New Roman"/>
          <w:color w:val="000000"/>
          <w:sz w:val="18"/>
          <w:szCs w:val="18"/>
          <w:lang w:eastAsia="tr-TR"/>
        </w:rPr>
        <w:t>Vekaleten</w:t>
      </w:r>
      <w:proofErr w:type="gramEnd"/>
      <w:r w:rsidRPr="00793FA1">
        <w:rPr>
          <w:rFonts w:ascii="Times New Roman" w:eastAsia="Times New Roman" w:hAnsi="Times New Roman" w:cs="Times New Roman"/>
          <w:color w:val="000000"/>
          <w:sz w:val="18"/>
          <w:szCs w:val="18"/>
          <w:lang w:eastAsia="tr-TR"/>
        </w:rPr>
        <w:t xml:space="preserve"> ihaleye katılım halinde istekli adına katılan kişinin noter tasdikli vekaletnamesi, imza sirküleri (Aslı veya noter onaylı)</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4) Geçici Teminat yatırdığına dair belge</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5) İlgisine göre tüzel kişiliğin ortakları, üyeleri veya kurucularını belirten son durumu gösterir Ticaret Sicil Gazetesi(aslı veya noter onaylı)</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6) Şartname alındığına dair makbuz ve şartname (her sayfası imzalanacak)</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7) Menderes Belediyesine borcu yoktur belgesi (ilan tarihinden sonra alınacak )</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8) Terör örgütlerine, </w:t>
      </w:r>
      <w:proofErr w:type="spellStart"/>
      <w:r w:rsidRPr="00793FA1">
        <w:rPr>
          <w:rFonts w:ascii="Times New Roman" w:eastAsia="Times New Roman" w:hAnsi="Times New Roman" w:cs="Times New Roman"/>
          <w:color w:val="000000"/>
          <w:sz w:val="18"/>
          <w:szCs w:val="18"/>
          <w:lang w:eastAsia="tr-TR"/>
        </w:rPr>
        <w:t>iltisakı</w:t>
      </w:r>
      <w:proofErr w:type="spellEnd"/>
      <w:r w:rsidRPr="00793FA1">
        <w:rPr>
          <w:rFonts w:ascii="Times New Roman" w:eastAsia="Times New Roman" w:hAnsi="Times New Roman" w:cs="Times New Roman"/>
          <w:color w:val="000000"/>
          <w:sz w:val="18"/>
          <w:szCs w:val="18"/>
          <w:lang w:eastAsia="tr-TR"/>
        </w:rPr>
        <w:t xml:space="preserve"> yahut bunlara irtibatı olmadığına dair taahhütname</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Satış ihalesine teklif verecekler, içinde iç zarfın ve yukarıda istenen belgelerin bulunduğu dış zarfı en geç ihale günü saat 9.30’a kadar İzmir Menderes Belediye Başkanlığı İşletme ve İştirakler Müdürlüğü kira ve ihale, satış birimine teslim etmeleri gerekmektedir. Belirtilen tarih ve saatten sonraki teklifler dikkate alınmayacaktır.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İstekliler 14.03.2018 tarihinde saat 9.30 kadar Belediyemizin ilgili birimine ulaşmış olmak şartıyla, 2886 sayılı Kanunun 37. Maddesi ve şartname hükümlerine uygun olarak düzenleyecekleri tekliflerini iadeli taahhütlü bir mektupla da gönderebilirler. Teklif sahibi komisyonda hazır bulunmadığı </w:t>
      </w:r>
      <w:proofErr w:type="gramStart"/>
      <w:r w:rsidRPr="00793FA1">
        <w:rPr>
          <w:rFonts w:ascii="Times New Roman" w:eastAsia="Times New Roman" w:hAnsi="Times New Roman" w:cs="Times New Roman"/>
          <w:color w:val="000000"/>
          <w:sz w:val="18"/>
          <w:szCs w:val="18"/>
          <w:lang w:eastAsia="tr-TR"/>
        </w:rPr>
        <w:t>taktirde</w:t>
      </w:r>
      <w:proofErr w:type="gramEnd"/>
      <w:r w:rsidRPr="00793FA1">
        <w:rPr>
          <w:rFonts w:ascii="Times New Roman" w:eastAsia="Times New Roman" w:hAnsi="Times New Roman" w:cs="Times New Roman"/>
          <w:color w:val="000000"/>
          <w:sz w:val="18"/>
          <w:szCs w:val="18"/>
          <w:lang w:eastAsia="tr-TR"/>
        </w:rPr>
        <w:t xml:space="preserve"> posta ile gönderilen teklif son ve kesin olarak kabul edilir. Postalarda meydana gelen gecikmelerden Belediye Başkanlığının hiçbir sorumluluğu bulunmayacaktır.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Satış şartnamesinde belirtilen hususlar alıcı tarafından aynen kabul edilmiş sayılır.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İhalenin kesinleşmesinden sonra ihale uhdesinde kalanlar, satış şartnamesine aykırı bir talepte bulunamazlar.</w:t>
      </w:r>
    </w:p>
    <w:p w:rsidR="00793FA1" w:rsidRPr="00793FA1" w:rsidRDefault="00793FA1" w:rsidP="00793FA1">
      <w:pPr>
        <w:spacing w:after="0" w:line="240" w:lineRule="atLeast"/>
        <w:ind w:firstLine="567"/>
        <w:jc w:val="both"/>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 xml:space="preserve">Yabancı isteklilerin sunacakları yurtdışında düzenlenmiş her türlü belgenin Türkiye Cumhuriyeti konsolosluklarınca tasdik edilmiş veya </w:t>
      </w:r>
      <w:proofErr w:type="spellStart"/>
      <w:r w:rsidRPr="00793FA1">
        <w:rPr>
          <w:rFonts w:ascii="Times New Roman" w:eastAsia="Times New Roman" w:hAnsi="Times New Roman" w:cs="Times New Roman"/>
          <w:color w:val="000000"/>
          <w:sz w:val="18"/>
          <w:szCs w:val="18"/>
          <w:lang w:eastAsia="tr-TR"/>
        </w:rPr>
        <w:t>apostil</w:t>
      </w:r>
      <w:proofErr w:type="spellEnd"/>
      <w:r w:rsidRPr="00793FA1">
        <w:rPr>
          <w:rFonts w:ascii="Times New Roman" w:eastAsia="Times New Roman" w:hAnsi="Times New Roman" w:cs="Times New Roman"/>
          <w:color w:val="000000"/>
          <w:sz w:val="18"/>
          <w:szCs w:val="18"/>
          <w:lang w:eastAsia="tr-TR"/>
        </w:rPr>
        <w:t xml:space="preserve"> şerhini havi olması gerekmektedir.</w:t>
      </w:r>
    </w:p>
    <w:p w:rsidR="00793FA1" w:rsidRPr="00793FA1" w:rsidRDefault="00793FA1" w:rsidP="00793FA1">
      <w:pPr>
        <w:spacing w:after="0" w:line="240" w:lineRule="atLeast"/>
        <w:ind w:firstLine="567"/>
        <w:jc w:val="right"/>
        <w:rPr>
          <w:rFonts w:ascii="Times New Roman" w:eastAsia="Times New Roman" w:hAnsi="Times New Roman" w:cs="Times New Roman"/>
          <w:color w:val="000000"/>
          <w:sz w:val="20"/>
          <w:szCs w:val="20"/>
          <w:lang w:eastAsia="tr-TR"/>
        </w:rPr>
      </w:pPr>
      <w:r w:rsidRPr="00793FA1">
        <w:rPr>
          <w:rFonts w:ascii="Times New Roman" w:eastAsia="Times New Roman" w:hAnsi="Times New Roman" w:cs="Times New Roman"/>
          <w:color w:val="000000"/>
          <w:sz w:val="18"/>
          <w:szCs w:val="18"/>
          <w:lang w:eastAsia="tr-TR"/>
        </w:rPr>
        <w:t>2102/1-1</w:t>
      </w:r>
    </w:p>
    <w:p w:rsidR="00793FA1" w:rsidRPr="00793FA1" w:rsidRDefault="00793FA1" w:rsidP="00793FA1">
      <w:pPr>
        <w:spacing w:after="0" w:line="240" w:lineRule="atLeast"/>
        <w:rPr>
          <w:rFonts w:ascii="Times New Roman" w:eastAsia="Times New Roman" w:hAnsi="Times New Roman" w:cs="Times New Roman"/>
          <w:color w:val="000000"/>
          <w:sz w:val="27"/>
          <w:szCs w:val="27"/>
          <w:lang w:eastAsia="tr-TR"/>
        </w:rPr>
      </w:pPr>
      <w:hyperlink r:id="rId5" w:anchor="_top" w:history="1">
        <w:r w:rsidRPr="00793FA1">
          <w:rPr>
            <w:rFonts w:ascii="Arial" w:eastAsia="Times New Roman" w:hAnsi="Arial" w:cs="Arial"/>
            <w:color w:val="800080"/>
            <w:sz w:val="28"/>
            <w:szCs w:val="28"/>
            <w:u w:val="single"/>
            <w:lang w:val="en-US" w:eastAsia="tr-TR"/>
          </w:rPr>
          <w:t>▲</w:t>
        </w:r>
      </w:hyperlink>
    </w:p>
    <w:p w:rsidR="00F436C3" w:rsidRDefault="00F436C3">
      <w:bookmarkStart w:id="0" w:name="_GoBack"/>
      <w:bookmarkEnd w:id="0"/>
    </w:p>
    <w:sectPr w:rsidR="00F43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A1"/>
    <w:rsid w:val="001F5166"/>
    <w:rsid w:val="00793FA1"/>
    <w:rsid w:val="00D8374E"/>
    <w:rsid w:val="00F43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3F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93F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3F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93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80306-3.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2018-03-06T08:23:00Z</dcterms:created>
  <dcterms:modified xsi:type="dcterms:W3CDTF">2018-03-06T08:23:00Z</dcterms:modified>
</cp:coreProperties>
</file>